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2F7E661B" w14:textId="77777777" w:rsidTr="00055E6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775DB275" w14:textId="77777777">
              <w:trPr>
                <w:tblCellSpacing w:w="0" w:type="dxa"/>
                <w:jc w:val="center"/>
              </w:trPr>
              <w:tc>
                <w:tcPr>
                  <w:tcW w:w="0" w:type="auto"/>
                  <w:tcMar>
                    <w:top w:w="150" w:type="dxa"/>
                    <w:left w:w="300" w:type="dxa"/>
                    <w:bottom w:w="150" w:type="dxa"/>
                    <w:right w:w="300" w:type="dxa"/>
                  </w:tcMar>
                  <w:hideMark/>
                </w:tcPr>
                <w:p w14:paraId="2818629D" w14:textId="03F50C8E" w:rsidR="00055E67" w:rsidRPr="00055E67" w:rsidRDefault="00055E67" w:rsidP="00055E67">
                  <w:pPr>
                    <w:spacing w:beforeAutospacing="1" w:after="0" w:afterAutospacing="1" w:line="240" w:lineRule="auto"/>
                    <w:jc w:val="center"/>
                    <w:rPr>
                      <w:rFonts w:ascii="Times New Roman" w:eastAsia="Times New Roman" w:hAnsi="Times New Roman" w:cs="Times New Roman"/>
                      <w:kern w:val="0"/>
                      <w:sz w:val="24"/>
                      <w:szCs w:val="24"/>
                      <w14:ligatures w14:val="none"/>
                    </w:rPr>
                  </w:pPr>
                  <w:r w:rsidRPr="00055E67">
                    <w:rPr>
                      <w:rFonts w:ascii="Georgia" w:eastAsia="Times New Roman" w:hAnsi="Georgia" w:cs="Times New Roman"/>
                      <w:b/>
                      <w:bCs/>
                      <w:color w:val="333333"/>
                      <w:kern w:val="0"/>
                      <w:sz w:val="35"/>
                      <w:szCs w:val="35"/>
                      <w:bdr w:val="none" w:sz="0" w:space="0" w:color="auto" w:frame="1"/>
                      <w14:ligatures w14:val="none"/>
                    </w:rPr>
                    <w:t xml:space="preserve">Zoria: Age of Shattering </w:t>
                  </w:r>
                  <w:r>
                    <w:rPr>
                      <w:rFonts w:ascii="Georgia" w:eastAsia="Times New Roman" w:hAnsi="Georgia" w:cs="Times New Roman"/>
                      <w:b/>
                      <w:bCs/>
                      <w:color w:val="333333"/>
                      <w:kern w:val="0"/>
                      <w:sz w:val="35"/>
                      <w:szCs w:val="35"/>
                      <w:bdr w:val="none" w:sz="0" w:space="0" w:color="auto" w:frame="1"/>
                      <w14:ligatures w14:val="none"/>
                    </w:rPr>
                    <w:t>coming to PGA this week.</w:t>
                  </w:r>
                </w:p>
                <w:p w14:paraId="4A8BFC5F" w14:textId="23873111" w:rsidR="00055E67" w:rsidRPr="00055E67" w:rsidRDefault="00055E67" w:rsidP="00055E67">
                  <w:pPr>
                    <w:spacing w:beforeAutospacing="1" w:after="0" w:afterAutospacing="1" w:line="240" w:lineRule="auto"/>
                    <w:jc w:val="center"/>
                    <w:rPr>
                      <w:rFonts w:ascii="Times New Roman" w:eastAsia="Times New Roman" w:hAnsi="Times New Roman" w:cs="Times New Roman"/>
                      <w:kern w:val="0"/>
                      <w:sz w:val="24"/>
                      <w:szCs w:val="24"/>
                      <w14:ligatures w14:val="none"/>
                    </w:rPr>
                  </w:pPr>
                  <w:r>
                    <w:rPr>
                      <w:rFonts w:ascii="Georgia" w:eastAsia="Times New Roman" w:hAnsi="Georgia" w:cs="Times New Roman"/>
                      <w:b/>
                      <w:bCs/>
                      <w:color w:val="333333"/>
                      <w:kern w:val="0"/>
                      <w:sz w:val="29"/>
                      <w:szCs w:val="29"/>
                      <w:bdr w:val="none" w:sz="0" w:space="0" w:color="auto" w:frame="1"/>
                      <w14:ligatures w14:val="none"/>
                    </w:rPr>
                    <w:t>Wanna try?</w:t>
                  </w:r>
                  <w:r w:rsidRPr="00055E67">
                    <w:rPr>
                      <w:rFonts w:ascii="Georgia" w:eastAsia="Times New Roman" w:hAnsi="Georgia" w:cs="Times New Roman"/>
                      <w:b/>
                      <w:bCs/>
                      <w:color w:val="333333"/>
                      <w:kern w:val="0"/>
                      <w:sz w:val="29"/>
                      <w:szCs w:val="29"/>
                      <w:bdr w:val="none" w:sz="0" w:space="0" w:color="auto" w:frame="1"/>
                      <w14:ligatures w14:val="none"/>
                    </w:rPr>
                    <w:t xml:space="preserve"> </w:t>
                  </w:r>
                  <w:r>
                    <w:rPr>
                      <w:rFonts w:ascii="Georgia" w:eastAsia="Times New Roman" w:hAnsi="Georgia" w:cs="Times New Roman"/>
                      <w:b/>
                      <w:bCs/>
                      <w:color w:val="333333"/>
                      <w:kern w:val="0"/>
                      <w:sz w:val="29"/>
                      <w:szCs w:val="29"/>
                      <w:bdr w:val="none" w:sz="0" w:space="0" w:color="auto" w:frame="1"/>
                      <w14:ligatures w14:val="none"/>
                    </w:rPr>
                    <w:t>Because you’ll h</w:t>
                  </w:r>
                  <w:r w:rsidRPr="00055E67">
                    <w:rPr>
                      <w:rFonts w:ascii="Georgia" w:eastAsia="Times New Roman" w:hAnsi="Georgia" w:cs="Times New Roman"/>
                      <w:b/>
                      <w:bCs/>
                      <w:color w:val="333333"/>
                      <w:kern w:val="0"/>
                      <w:sz w:val="29"/>
                      <w:szCs w:val="29"/>
                      <w:bdr w:val="none" w:sz="0" w:space="0" w:color="auto" w:frame="1"/>
                      <w14:ligatures w14:val="none"/>
                    </w:rPr>
                    <w:t xml:space="preserve">opefully </w:t>
                  </w:r>
                  <w:r>
                    <w:rPr>
                      <w:rFonts w:ascii="Georgia" w:eastAsia="Times New Roman" w:hAnsi="Georgia" w:cs="Times New Roman"/>
                      <w:b/>
                      <w:bCs/>
                      <w:color w:val="333333"/>
                      <w:kern w:val="0"/>
                      <w:sz w:val="29"/>
                      <w:szCs w:val="29"/>
                      <w:bdr w:val="none" w:sz="0" w:space="0" w:color="auto" w:frame="1"/>
                      <w14:ligatures w14:val="none"/>
                    </w:rPr>
                    <w:t xml:space="preserve"> </w:t>
                  </w:r>
                  <w:r w:rsidRPr="00055E67">
                    <w:rPr>
                      <w:rFonts w:ascii="Georgia" w:eastAsia="Times New Roman" w:hAnsi="Georgia" w:cs="Times New Roman"/>
                      <w:b/>
                      <w:bCs/>
                      <w:color w:val="333333"/>
                      <w:kern w:val="0"/>
                      <w:sz w:val="29"/>
                      <w:szCs w:val="29"/>
                      <w:bdr w:val="none" w:sz="0" w:space="0" w:color="auto" w:frame="1"/>
                      <w14:ligatures w14:val="none"/>
                    </w:rPr>
                    <w:t>have finished Baldur’s Gate 3 by then.</w:t>
                  </w:r>
                  <w:r w:rsidR="004106E2">
                    <w:rPr>
                      <w:rFonts w:ascii="Georgia" w:eastAsia="Times New Roman" w:hAnsi="Georgia" w:cs="Times New Roman"/>
                      <w:b/>
                      <w:bCs/>
                      <w:color w:val="333333"/>
                      <w:kern w:val="0"/>
                      <w:sz w:val="29"/>
                      <w:szCs w:val="29"/>
                      <w:bdr w:val="none" w:sz="0" w:space="0" w:color="auto" w:frame="1"/>
                      <w14:ligatures w14:val="none"/>
                    </w:rPr>
                    <w:t xml:space="preserve"> </w:t>
                  </w:r>
                  <w:proofErr w:type="spellStart"/>
                  <w:r w:rsidR="004106E2" w:rsidRPr="004106E2">
                    <w:rPr>
                      <w:rFonts w:ascii="Georgia" w:eastAsia="Times New Roman" w:hAnsi="Georgia" w:cs="Arial"/>
                      <w:b/>
                      <w:bCs/>
                      <w:color w:val="373737"/>
                      <w:kern w:val="0"/>
                      <w:sz w:val="29"/>
                      <w:szCs w:val="29"/>
                      <w:bdr w:val="none" w:sz="0" w:space="0" w:color="auto" w:frame="1"/>
                      <w14:ligatures w14:val="none"/>
                    </w:rPr>
                    <w:t>Galaktus</w:t>
                  </w:r>
                  <w:proofErr w:type="spellEnd"/>
                  <w:r w:rsidR="004106E2" w:rsidRPr="004106E2">
                    <w:rPr>
                      <w:rFonts w:ascii="Georgia" w:eastAsia="Times New Roman" w:hAnsi="Georgia" w:cs="Arial"/>
                      <w:b/>
                      <w:bCs/>
                      <w:color w:val="373737"/>
                      <w:kern w:val="0"/>
                      <w:sz w:val="29"/>
                      <w:szCs w:val="29"/>
                      <w:bdr w:val="none" w:sz="0" w:space="0" w:color="auto" w:frame="1"/>
                      <w14:ligatures w14:val="none"/>
                    </w:rPr>
                    <w:t xml:space="preserve"> Booth at Hall 5A </w:t>
                  </w:r>
                  <w:r w:rsidR="004106E2">
                    <w:rPr>
                      <w:rFonts w:ascii="Georgia" w:eastAsia="Times New Roman" w:hAnsi="Georgia" w:cs="Arial"/>
                      <w:b/>
                      <w:bCs/>
                      <w:color w:val="373737"/>
                      <w:kern w:val="0"/>
                      <w:sz w:val="29"/>
                      <w:szCs w:val="29"/>
                      <w:bdr w:val="none" w:sz="0" w:space="0" w:color="auto" w:frame="1"/>
                      <w14:ligatures w14:val="none"/>
                    </w:rPr>
                    <w:t>–</w:t>
                  </w:r>
                  <w:r w:rsidR="004106E2" w:rsidRPr="004106E2">
                    <w:rPr>
                      <w:rFonts w:ascii="Georgia" w:eastAsia="Times New Roman" w:hAnsi="Georgia" w:cs="Arial"/>
                      <w:b/>
                      <w:bCs/>
                      <w:color w:val="373737"/>
                      <w:kern w:val="0"/>
                      <w:sz w:val="29"/>
                      <w:szCs w:val="29"/>
                      <w:bdr w:val="none" w:sz="0" w:space="0" w:color="auto" w:frame="1"/>
                      <w14:ligatures w14:val="none"/>
                    </w:rPr>
                    <w:t xml:space="preserve"> Indie</w:t>
                  </w:r>
                  <w:r w:rsidR="004106E2">
                    <w:rPr>
                      <w:rFonts w:ascii="Georgia" w:eastAsia="Times New Roman" w:hAnsi="Georgia" w:cs="Arial"/>
                      <w:b/>
                      <w:bCs/>
                      <w:color w:val="373737"/>
                      <w:kern w:val="0"/>
                      <w:sz w:val="29"/>
                      <w:szCs w:val="29"/>
                      <w:bdr w:val="none" w:sz="0" w:space="0" w:color="auto" w:frame="1"/>
                      <w14:ligatures w14:val="none"/>
                    </w:rPr>
                    <w:t xml:space="preserve"> Arena.</w:t>
                  </w:r>
                </w:p>
              </w:tc>
            </w:tr>
          </w:tbl>
          <w:p w14:paraId="60942C8F" w14:textId="77777777" w:rsidR="00055E67" w:rsidRPr="00055E67" w:rsidRDefault="00055E67" w:rsidP="00055E67">
            <w:pPr>
              <w:spacing w:after="0" w:line="240" w:lineRule="auto"/>
              <w:jc w:val="center"/>
              <w:textAlignment w:val="baseline"/>
              <w:rPr>
                <w:rFonts w:ascii="Times New Roman" w:eastAsia="Times New Roman" w:hAnsi="Times New Roman" w:cs="Times New Roman"/>
                <w:kern w:val="0"/>
                <w:sz w:val="24"/>
                <w:szCs w:val="24"/>
                <w14:ligatures w14:val="none"/>
              </w:rPr>
            </w:pPr>
          </w:p>
        </w:tc>
      </w:tr>
    </w:tbl>
    <w:p w14:paraId="1F1FF2D3" w14:textId="77777777" w:rsidR="00055E67" w:rsidRPr="00055E67" w:rsidRDefault="00055E67" w:rsidP="00055E67">
      <w:pPr>
        <w:spacing w:after="0" w:line="240" w:lineRule="auto"/>
        <w:jc w:val="center"/>
        <w:rPr>
          <w:rFonts w:ascii="Calibri" w:eastAsia="Times New Roman" w:hAnsi="Calibri" w:cs="Calibri"/>
          <w:color w:val="000000"/>
          <w:kern w:val="0"/>
          <w14:ligatures w14:val="none"/>
        </w:rPr>
      </w:pPr>
      <w:r w:rsidRPr="00055E67">
        <w:rPr>
          <w:rFonts w:ascii="Calibri" w:eastAsia="Times New Roman" w:hAnsi="Calibri" w:cs="Calibri"/>
          <w:color w:val="000000"/>
          <w:kern w:val="0"/>
          <w14:ligatures w14:val="none"/>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2103B019" w14:textId="77777777" w:rsidTr="00055E6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27B599F0" w14:textId="77777777">
              <w:trPr>
                <w:tblCellSpacing w:w="0" w:type="dxa"/>
                <w:jc w:val="center"/>
              </w:trPr>
              <w:tc>
                <w:tcPr>
                  <w:tcW w:w="0" w:type="auto"/>
                  <w:tcMar>
                    <w:top w:w="150" w:type="dxa"/>
                    <w:left w:w="300" w:type="dxa"/>
                    <w:bottom w:w="150" w:type="dxa"/>
                    <w:right w:w="300" w:type="dxa"/>
                  </w:tcMar>
                  <w:hideMark/>
                </w:tcPr>
                <w:p w14:paraId="269FDB6A" w14:textId="7F49529B" w:rsidR="00055E67" w:rsidRPr="00055E67" w:rsidRDefault="00055E67" w:rsidP="008A1235">
                  <w:pPr>
                    <w:spacing w:beforeAutospacing="1" w:after="0" w:afterAutospacing="1" w:line="240" w:lineRule="auto"/>
                    <w:jc w:val="both"/>
                    <w:rPr>
                      <w:rFonts w:ascii="Times New Roman" w:eastAsia="Times New Roman" w:hAnsi="Times New Roman" w:cs="Times New Roman"/>
                      <w:kern w:val="0"/>
                      <w:sz w:val="24"/>
                      <w:szCs w:val="24"/>
                      <w14:ligatures w14:val="none"/>
                    </w:rPr>
                  </w:pPr>
                  <w:r w:rsidRPr="00055E67">
                    <w:rPr>
                      <w:rFonts w:ascii="Georgia" w:eastAsia="Times New Roman" w:hAnsi="Georgia" w:cs="Times New Roman"/>
                      <w:b/>
                      <w:bCs/>
                      <w:color w:val="373737"/>
                      <w:kern w:val="0"/>
                      <w:sz w:val="21"/>
                      <w:szCs w:val="21"/>
                      <w:bdr w:val="none" w:sz="0" w:space="0" w:color="auto" w:frame="1"/>
                      <w14:ligatures w14:val="none"/>
                    </w:rPr>
                    <w:t xml:space="preserve">Katowice, Poland – </w:t>
                  </w:r>
                  <w:r>
                    <w:rPr>
                      <w:rFonts w:ascii="Georgia" w:eastAsia="Times New Roman" w:hAnsi="Georgia" w:cs="Times New Roman"/>
                      <w:b/>
                      <w:bCs/>
                      <w:color w:val="373737"/>
                      <w:kern w:val="0"/>
                      <w:sz w:val="21"/>
                      <w:szCs w:val="21"/>
                      <w:bdr w:val="none" w:sz="0" w:space="0" w:color="auto" w:frame="1"/>
                      <w14:ligatures w14:val="none"/>
                    </w:rPr>
                    <w:t>October 2</w:t>
                  </w:r>
                  <w:r w:rsidRPr="00055E67">
                    <w:rPr>
                      <w:rFonts w:ascii="Georgia" w:eastAsia="Times New Roman" w:hAnsi="Georgia" w:cs="Times New Roman"/>
                      <w:b/>
                      <w:bCs/>
                      <w:color w:val="373737"/>
                      <w:kern w:val="0"/>
                      <w:sz w:val="21"/>
                      <w:szCs w:val="21"/>
                      <w:bdr w:val="none" w:sz="0" w:space="0" w:color="auto" w:frame="1"/>
                      <w14:ligatures w14:val="none"/>
                    </w:rPr>
                    <w:t>, 2023 –</w:t>
                  </w:r>
                  <w:r w:rsidRPr="00055E67">
                    <w:rPr>
                      <w:rFonts w:ascii="Georgia" w:eastAsia="Times New Roman" w:hAnsi="Georgia" w:cs="Times New Roman"/>
                      <w:color w:val="373737"/>
                      <w:kern w:val="0"/>
                      <w:sz w:val="21"/>
                      <w:szCs w:val="21"/>
                      <w:bdr w:val="none" w:sz="0" w:space="0" w:color="auto" w:frame="1"/>
                      <w14:ligatures w14:val="none"/>
                    </w:rPr>
                    <w:t xml:space="preserve"> We know what you’re doing this weekend – and the next weekend – and possibly the weekend after that. You’re playing Baldur’s Gate 3, right? Because if you’re into RPGs, you’ve waited six </w:t>
                  </w:r>
                  <w:proofErr w:type="spellStart"/>
                  <w:r w:rsidRPr="00055E67">
                    <w:rPr>
                      <w:rFonts w:ascii="Georgia" w:eastAsia="Times New Roman" w:hAnsi="Georgia" w:cs="Times New Roman"/>
                      <w:color w:val="373737"/>
                      <w:kern w:val="0"/>
                      <w:sz w:val="21"/>
                      <w:szCs w:val="21"/>
                      <w:bdr w:val="none" w:sz="0" w:space="0" w:color="auto" w:frame="1"/>
                      <w14:ligatures w14:val="none"/>
                    </w:rPr>
                    <w:t>friggin</w:t>
                  </w:r>
                  <w:proofErr w:type="spellEnd"/>
                  <w:r w:rsidRPr="00055E67">
                    <w:rPr>
                      <w:rFonts w:ascii="Georgia" w:eastAsia="Times New Roman" w:hAnsi="Georgia" w:cs="Times New Roman"/>
                      <w:color w:val="373737"/>
                      <w:kern w:val="0"/>
                      <w:sz w:val="21"/>
                      <w:szCs w:val="21"/>
                      <w:bdr w:val="none" w:sz="0" w:space="0" w:color="auto" w:frame="1"/>
                      <w14:ligatures w14:val="none"/>
                    </w:rPr>
                    <w:t xml:space="preserve"> years for it – of course you’re playing and playing and playing (but hopefully taking breaks for food and bathroom).</w:t>
                  </w:r>
                </w:p>
                <w:p w14:paraId="3F4271D5" w14:textId="6CD7D9A6" w:rsidR="00055E67" w:rsidRPr="00055E67" w:rsidRDefault="00055E67" w:rsidP="008A1235">
                  <w:pPr>
                    <w:spacing w:beforeAutospacing="1" w:after="0" w:afterAutospacing="1" w:line="240" w:lineRule="auto"/>
                    <w:jc w:val="both"/>
                    <w:rPr>
                      <w:rFonts w:ascii="Times New Roman" w:eastAsia="Times New Roman" w:hAnsi="Times New Roman" w:cs="Times New Roman"/>
                      <w:kern w:val="0"/>
                      <w:sz w:val="24"/>
                      <w:szCs w:val="24"/>
                      <w14:ligatures w14:val="none"/>
                    </w:rPr>
                  </w:pPr>
                  <w:r w:rsidRPr="00055E67">
                    <w:rPr>
                      <w:rFonts w:ascii="Georgia" w:eastAsia="Times New Roman" w:hAnsi="Georgia" w:cs="Times New Roman"/>
                      <w:color w:val="373737"/>
                      <w:kern w:val="0"/>
                      <w:sz w:val="21"/>
                      <w:szCs w:val="21"/>
                      <w:bdr w:val="none" w:sz="0" w:space="0" w:color="auto" w:frame="1"/>
                      <w14:ligatures w14:val="none"/>
                    </w:rPr>
                    <w:t>But at some point, you’ll finish BG3 and then there will be a huge RPG void in your life – and Anshar Publishing and Tiny Trinket Games want to fill that black hole with their awesome game, </w:t>
                  </w:r>
                  <w:r w:rsidRPr="00055E67">
                    <w:rPr>
                      <w:rFonts w:ascii="Georgia" w:eastAsia="Times New Roman" w:hAnsi="Georgia" w:cs="Times New Roman"/>
                      <w:b/>
                      <w:bCs/>
                      <w:i/>
                      <w:iCs/>
                      <w:color w:val="373737"/>
                      <w:kern w:val="0"/>
                      <w:sz w:val="21"/>
                      <w:szCs w:val="21"/>
                      <w:bdr w:val="none" w:sz="0" w:space="0" w:color="auto" w:frame="1"/>
                      <w14:ligatures w14:val="none"/>
                    </w:rPr>
                    <w:t>Zoria: Age of Shattering</w:t>
                  </w:r>
                  <w:r w:rsidRPr="00055E67">
                    <w:rPr>
                      <w:rFonts w:ascii="Georgia" w:eastAsia="Times New Roman" w:hAnsi="Georgia" w:cs="Times New Roman"/>
                      <w:color w:val="373737"/>
                      <w:kern w:val="0"/>
                      <w:sz w:val="21"/>
                      <w:szCs w:val="21"/>
                      <w:bdr w:val="none" w:sz="0" w:space="0" w:color="auto" w:frame="1"/>
                      <w14:ligatures w14:val="none"/>
                    </w:rPr>
                    <w:t>, so you have something to play until, umm, Baldur’s Gate 4?</w:t>
                  </w:r>
                </w:p>
                <w:p w14:paraId="0C47CD66" w14:textId="77777777" w:rsidR="00055E67" w:rsidRDefault="008A1235" w:rsidP="008A1235">
                  <w:pPr>
                    <w:spacing w:beforeAutospacing="1" w:after="0" w:afterAutospacing="1" w:line="240" w:lineRule="auto"/>
                    <w:jc w:val="both"/>
                    <w:rPr>
                      <w:rFonts w:ascii="Georgia" w:hAnsi="Georgia"/>
                      <w:sz w:val="21"/>
                      <w:szCs w:val="21"/>
                    </w:rPr>
                  </w:pPr>
                  <w:r w:rsidRPr="008A1235">
                    <w:rPr>
                      <w:rStyle w:val="Uwydatnienie"/>
                      <w:rFonts w:ascii="Georgia" w:hAnsi="Georgia"/>
                      <w:sz w:val="21"/>
                      <w:szCs w:val="21"/>
                    </w:rPr>
                    <w:t>Zoria: Age of Shattering</w:t>
                  </w:r>
                  <w:r w:rsidRPr="008A1235">
                    <w:rPr>
                      <w:rFonts w:ascii="Georgia" w:hAnsi="Georgia"/>
                      <w:sz w:val="21"/>
                      <w:szCs w:val="21"/>
                    </w:rPr>
                    <w:t xml:space="preserve"> is a classic tactical RPG with fluid turn-based combat, outpost, and resource management. Lead a team of five heroes and use their unique abilities to enter inaccessible areas. The success of your mission depends on your party's condition, so resting and crafting are the keys to victory.</w:t>
                  </w:r>
                </w:p>
                <w:p w14:paraId="4DE8151D" w14:textId="2CCD4C8C" w:rsidR="009B4E7D" w:rsidRDefault="009B4E7D" w:rsidP="009B4E7D">
                  <w:pPr>
                    <w:spacing w:after="0" w:line="240" w:lineRule="auto"/>
                    <w:jc w:val="center"/>
                    <w:rPr>
                      <w:rFonts w:ascii="Calibri" w:eastAsia="Times New Roman" w:hAnsi="Calibri" w:cs="Calibri"/>
                      <w:color w:val="000000"/>
                      <w:kern w:val="0"/>
                      <w14:ligatures w14:val="none"/>
                    </w:rPr>
                  </w:pPr>
                  <w:hyperlink r:id="rId5" w:history="1">
                    <w:r w:rsidRPr="008A1235">
                      <w:rPr>
                        <w:rStyle w:val="Hipercze"/>
                        <w:rFonts w:ascii="Calibri" w:eastAsia="Times New Roman" w:hAnsi="Calibri" w:cs="Calibri"/>
                        <w:kern w:val="0"/>
                        <w14:ligatures w14:val="none"/>
                      </w:rPr>
                      <w:t>[Zoria: Official Trailer]</w:t>
                    </w:r>
                  </w:hyperlink>
                  <w:r>
                    <w:rPr>
                      <w:rFonts w:ascii="Calibri" w:eastAsia="Times New Roman" w:hAnsi="Calibri" w:cs="Calibri"/>
                      <w:color w:val="000000"/>
                      <w:kern w:val="0"/>
                      <w14:ligatures w14:val="none"/>
                    </w:rPr>
                    <w:t xml:space="preserve"> </w:t>
                  </w:r>
                </w:p>
                <w:p w14:paraId="0E96761B" w14:textId="77777777" w:rsidR="009B4E7D" w:rsidRDefault="009B4E7D" w:rsidP="009B4E7D">
                  <w:pPr>
                    <w:spacing w:after="0" w:line="240" w:lineRule="auto"/>
                    <w:jc w:val="center"/>
                    <w:rPr>
                      <w:rFonts w:ascii="Calibri" w:eastAsia="Times New Roman" w:hAnsi="Calibri" w:cs="Calibri"/>
                      <w:color w:val="000000"/>
                      <w:kern w:val="0"/>
                      <w14:ligatures w14:val="none"/>
                    </w:rPr>
                  </w:pPr>
                </w:p>
                <w:p w14:paraId="6B7EB3FE" w14:textId="77777777" w:rsidR="009B4E7D" w:rsidRPr="009B4E7D" w:rsidRDefault="009B4E7D" w:rsidP="009B4E7D">
                  <w:pPr>
                    <w:spacing w:after="0" w:line="240" w:lineRule="auto"/>
                    <w:jc w:val="center"/>
                    <w:rPr>
                      <w:rFonts w:ascii="Calibri" w:eastAsia="Times New Roman" w:hAnsi="Calibri" w:cs="Calibri"/>
                      <w:color w:val="000000"/>
                      <w:kern w:val="0"/>
                      <w14:ligatures w14:val="none"/>
                    </w:rPr>
                  </w:pPr>
                </w:p>
                <w:p w14:paraId="7315D5BD" w14:textId="3D04D389" w:rsidR="009B4E7D" w:rsidRPr="009B4E7D" w:rsidRDefault="009B4E7D" w:rsidP="008A1235">
                  <w:pPr>
                    <w:spacing w:after="0" w:line="240" w:lineRule="auto"/>
                    <w:jc w:val="both"/>
                  </w:pPr>
                  <w:r>
                    <w:t>Demo is still available at the Steam (</w:t>
                  </w:r>
                  <w:hyperlink r:id="rId6" w:tgtFrame="_blank" w:history="1">
                    <w:r>
                      <w:rPr>
                        <w:rStyle w:val="Hipercze"/>
                      </w:rPr>
                      <w:t>https://store.steampowered.com/app/1159090/Zoria_Age_of_Shattering/</w:t>
                    </w:r>
                  </w:hyperlink>
                  <w:r>
                    <w:t>) page.</w:t>
                  </w:r>
                </w:p>
              </w:tc>
            </w:tr>
          </w:tbl>
          <w:p w14:paraId="7CDF63C6" w14:textId="77777777" w:rsidR="00055E67" w:rsidRPr="00055E67" w:rsidRDefault="00055E67" w:rsidP="00055E67">
            <w:pPr>
              <w:spacing w:after="0" w:line="240" w:lineRule="auto"/>
              <w:jc w:val="center"/>
              <w:textAlignment w:val="baseline"/>
              <w:rPr>
                <w:rFonts w:ascii="Times New Roman" w:eastAsia="Times New Roman" w:hAnsi="Times New Roman" w:cs="Times New Roman"/>
                <w:kern w:val="0"/>
                <w:sz w:val="24"/>
                <w:szCs w:val="24"/>
                <w14:ligatures w14:val="none"/>
              </w:rPr>
            </w:pPr>
          </w:p>
        </w:tc>
      </w:tr>
      <w:tr w:rsidR="00055E67" w:rsidRPr="00055E67" w14:paraId="09BE2A4D" w14:textId="77777777" w:rsidTr="00055E67">
        <w:trPr>
          <w:tblCellSpacing w:w="0" w:type="dxa"/>
          <w:jc w:val="center"/>
        </w:trPr>
        <w:tc>
          <w:tcPr>
            <w:tcW w:w="5000" w:type="pct"/>
            <w:hideMark/>
          </w:tcPr>
          <w:p w14:paraId="2AE0B64B" w14:textId="77777777" w:rsidR="00055E67" w:rsidRPr="00055E67" w:rsidRDefault="00055E67" w:rsidP="00055E67">
            <w:pPr>
              <w:spacing w:after="0" w:line="240" w:lineRule="auto"/>
              <w:jc w:val="center"/>
              <w:textAlignment w:val="baseline"/>
              <w:rPr>
                <w:rFonts w:ascii="Times New Roman" w:eastAsia="Times New Roman" w:hAnsi="Times New Roman" w:cs="Times New Roman"/>
                <w:kern w:val="0"/>
                <w:sz w:val="24"/>
                <w:szCs w:val="24"/>
                <w14:ligatures w14:val="none"/>
              </w:rPr>
            </w:pPr>
          </w:p>
        </w:tc>
      </w:tr>
    </w:tbl>
    <w:p w14:paraId="5F697149" w14:textId="58B09020" w:rsidR="00055E67" w:rsidRDefault="00055E67" w:rsidP="008A1235">
      <w:pPr>
        <w:spacing w:after="0" w:line="240" w:lineRule="auto"/>
        <w:jc w:val="both"/>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2F7B1199" w14:textId="77777777" w:rsidTr="00055E6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681270F3" w14:textId="77777777" w:rsidTr="008A1235">
              <w:trPr>
                <w:trHeight w:val="1410"/>
                <w:tblCellSpacing w:w="0" w:type="dxa"/>
                <w:jc w:val="center"/>
              </w:trPr>
              <w:tc>
                <w:tcPr>
                  <w:tcW w:w="0" w:type="auto"/>
                  <w:tcMar>
                    <w:top w:w="150" w:type="dxa"/>
                    <w:left w:w="300" w:type="dxa"/>
                    <w:bottom w:w="150" w:type="dxa"/>
                    <w:right w:w="300" w:type="dxa"/>
                  </w:tcMar>
                  <w:hideMark/>
                </w:tcPr>
                <w:p w14:paraId="0E9257D6" w14:textId="6D355818" w:rsidR="00055E67" w:rsidRPr="00055E67" w:rsidRDefault="00055E67" w:rsidP="008A1235">
                  <w:pPr>
                    <w:spacing w:beforeAutospacing="1" w:after="0" w:afterAutospacing="1" w:line="240" w:lineRule="auto"/>
                    <w:jc w:val="both"/>
                    <w:rPr>
                      <w:rFonts w:ascii="Times New Roman" w:eastAsia="Times New Roman" w:hAnsi="Times New Roman" w:cs="Times New Roman"/>
                      <w:kern w:val="0"/>
                      <w:sz w:val="24"/>
                      <w:szCs w:val="24"/>
                      <w14:ligatures w14:val="none"/>
                    </w:rPr>
                  </w:pPr>
                  <w:r w:rsidRPr="00055E67">
                    <w:rPr>
                      <w:rFonts w:ascii="Georgia" w:eastAsia="Times New Roman" w:hAnsi="Georgia" w:cs="Times New Roman"/>
                      <w:b/>
                      <w:bCs/>
                      <w:color w:val="373737"/>
                      <w:kern w:val="0"/>
                      <w:sz w:val="21"/>
                      <w:szCs w:val="21"/>
                      <w:bdr w:val="none" w:sz="0" w:space="0" w:color="auto" w:frame="1"/>
                      <w14:ligatures w14:val="none"/>
                    </w:rPr>
                    <w:t>Zoria: Age of Shattering Key Features:</w:t>
                  </w:r>
                </w:p>
                <w:p w14:paraId="14F7AED2" w14:textId="77777777" w:rsidR="008A1235" w:rsidRPr="008A1235" w:rsidRDefault="008A1235" w:rsidP="008A1235">
                  <w:pPr>
                    <w:pStyle w:val="Akapitzlist"/>
                    <w:numPr>
                      <w:ilvl w:val="0"/>
                      <w:numId w:val="1"/>
                    </w:numPr>
                    <w:spacing w:beforeAutospacing="1" w:after="0" w:afterAutospacing="1" w:line="240" w:lineRule="auto"/>
                    <w:jc w:val="both"/>
                    <w:rPr>
                      <w:rFonts w:ascii="Georgia" w:eastAsia="Times New Roman" w:hAnsi="Georgia" w:cs="Times New Roman"/>
                      <w:color w:val="373737"/>
                      <w:kern w:val="0"/>
                      <w:sz w:val="21"/>
                      <w:szCs w:val="21"/>
                      <w:bdr w:val="none" w:sz="0" w:space="0" w:color="auto" w:frame="1"/>
                      <w14:ligatures w14:val="none"/>
                    </w:rPr>
                  </w:pPr>
                  <w:r w:rsidRPr="008A1235">
                    <w:rPr>
                      <w:rFonts w:ascii="Georgia" w:eastAsia="Times New Roman" w:hAnsi="Georgia" w:cs="Times New Roman"/>
                      <w:color w:val="373737"/>
                      <w:kern w:val="0"/>
                      <w:sz w:val="21"/>
                      <w:szCs w:val="21"/>
                      <w:bdr w:val="none" w:sz="0" w:space="0" w:color="auto" w:frame="1"/>
                      <w14:ligatures w14:val="none"/>
                    </w:rPr>
                    <w:t>Fluid and fast-paced turn-based combat in a dynamically changing environment. Keep a close eye on your surroundings, as an enemy walking by may unexpectedly join the fray to support their comrade in need.</w:t>
                  </w:r>
                </w:p>
                <w:p w14:paraId="7CFA7518" w14:textId="77777777" w:rsidR="008A1235" w:rsidRPr="008A1235" w:rsidRDefault="008A1235" w:rsidP="008A1235">
                  <w:pPr>
                    <w:pStyle w:val="Akapitzlist"/>
                    <w:numPr>
                      <w:ilvl w:val="0"/>
                      <w:numId w:val="1"/>
                    </w:numPr>
                    <w:spacing w:beforeAutospacing="1" w:after="0" w:afterAutospacing="1" w:line="240" w:lineRule="auto"/>
                    <w:jc w:val="both"/>
                    <w:rPr>
                      <w:rFonts w:ascii="Georgia" w:eastAsia="Times New Roman" w:hAnsi="Georgia" w:cs="Times New Roman"/>
                      <w:color w:val="373737"/>
                      <w:kern w:val="0"/>
                      <w:sz w:val="21"/>
                      <w:szCs w:val="21"/>
                      <w:bdr w:val="none" w:sz="0" w:space="0" w:color="auto" w:frame="1"/>
                      <w14:ligatures w14:val="none"/>
                    </w:rPr>
                  </w:pPr>
                  <w:r w:rsidRPr="008A1235">
                    <w:rPr>
                      <w:rFonts w:ascii="Georgia" w:eastAsia="Times New Roman" w:hAnsi="Georgia" w:cs="Times New Roman"/>
                      <w:color w:val="373737"/>
                      <w:kern w:val="0"/>
                      <w:sz w:val="21"/>
                      <w:szCs w:val="21"/>
                      <w:bdr w:val="none" w:sz="0" w:space="0" w:color="auto" w:frame="1"/>
                      <w14:ligatures w14:val="none"/>
                    </w:rPr>
                    <w:t>The rich world of Zoria, with its dungeons, ruins, necropolises, and fortifications, is waiting to be explored.</w:t>
                  </w:r>
                </w:p>
                <w:p w14:paraId="2F6B0C83" w14:textId="77777777" w:rsidR="008A1235" w:rsidRPr="008A1235" w:rsidRDefault="008A1235" w:rsidP="008A1235">
                  <w:pPr>
                    <w:pStyle w:val="Akapitzlist"/>
                    <w:numPr>
                      <w:ilvl w:val="0"/>
                      <w:numId w:val="1"/>
                    </w:numPr>
                    <w:spacing w:beforeAutospacing="1" w:after="0" w:afterAutospacing="1" w:line="240" w:lineRule="auto"/>
                    <w:jc w:val="both"/>
                    <w:rPr>
                      <w:rFonts w:ascii="Georgia" w:eastAsia="Times New Roman" w:hAnsi="Georgia" w:cs="Times New Roman"/>
                      <w:color w:val="373737"/>
                      <w:kern w:val="0"/>
                      <w:sz w:val="21"/>
                      <w:szCs w:val="21"/>
                      <w:bdr w:val="none" w:sz="0" w:space="0" w:color="auto" w:frame="1"/>
                      <w14:ligatures w14:val="none"/>
                    </w:rPr>
                  </w:pPr>
                  <w:r w:rsidRPr="008A1235">
                    <w:rPr>
                      <w:rFonts w:ascii="Georgia" w:eastAsia="Times New Roman" w:hAnsi="Georgia" w:cs="Times New Roman"/>
                      <w:color w:val="373737"/>
                      <w:kern w:val="0"/>
                      <w:sz w:val="21"/>
                      <w:szCs w:val="21"/>
                      <w:bdr w:val="none" w:sz="0" w:space="0" w:color="auto" w:frame="1"/>
                      <w14:ligatures w14:val="none"/>
                    </w:rPr>
                    <w:t>Your outpost will be your base. From here, you can plan your next expedition, send selected party members on a mission, replenish resources, and make changes to your squad so that the skills of individual members match the task ahead of you.</w:t>
                  </w:r>
                </w:p>
                <w:p w14:paraId="38CBBB8E" w14:textId="77777777" w:rsidR="008A1235" w:rsidRPr="008A1235" w:rsidRDefault="008A1235" w:rsidP="008A1235">
                  <w:pPr>
                    <w:pStyle w:val="Akapitzlist"/>
                    <w:numPr>
                      <w:ilvl w:val="0"/>
                      <w:numId w:val="1"/>
                    </w:numPr>
                    <w:spacing w:beforeAutospacing="1" w:after="0" w:afterAutospacing="1" w:line="240" w:lineRule="auto"/>
                    <w:jc w:val="both"/>
                    <w:rPr>
                      <w:rFonts w:ascii="Georgia" w:eastAsia="Times New Roman" w:hAnsi="Georgia" w:cs="Times New Roman"/>
                      <w:color w:val="373737"/>
                      <w:kern w:val="0"/>
                      <w:sz w:val="21"/>
                      <w:szCs w:val="21"/>
                      <w:bdr w:val="none" w:sz="0" w:space="0" w:color="auto" w:frame="1"/>
                      <w14:ligatures w14:val="none"/>
                    </w:rPr>
                  </w:pPr>
                  <w:r w:rsidRPr="008A1235">
                    <w:rPr>
                      <w:rFonts w:ascii="Georgia" w:eastAsia="Times New Roman" w:hAnsi="Georgia" w:cs="Times New Roman"/>
                      <w:color w:val="373737"/>
                      <w:kern w:val="0"/>
                      <w:sz w:val="21"/>
                      <w:szCs w:val="21"/>
                      <w:bdr w:val="none" w:sz="0" w:space="0" w:color="auto" w:frame="1"/>
                      <w14:ligatures w14:val="none"/>
                    </w:rPr>
                    <w:t>Each duel you fight affects your team's fatigue level and depletes resources. Set up camp to craft potions, upgrade weapons, heal wounds and remove curses, and take a nap when you're done.</w:t>
                  </w:r>
                </w:p>
                <w:p w14:paraId="4526E53D" w14:textId="0EAD08EB" w:rsidR="00055E67" w:rsidRPr="008A1235" w:rsidRDefault="008A1235" w:rsidP="008A1235">
                  <w:pPr>
                    <w:pStyle w:val="Akapitzlist"/>
                    <w:numPr>
                      <w:ilvl w:val="0"/>
                      <w:numId w:val="1"/>
                    </w:numPr>
                    <w:spacing w:beforeAutospacing="1" w:after="0" w:afterAutospacing="1" w:line="240" w:lineRule="auto"/>
                    <w:jc w:val="both"/>
                    <w:rPr>
                      <w:rFonts w:ascii="Georgia" w:eastAsia="Times New Roman" w:hAnsi="Georgia" w:cs="Times New Roman"/>
                      <w:color w:val="373737"/>
                      <w:kern w:val="0"/>
                      <w:sz w:val="21"/>
                      <w:szCs w:val="21"/>
                      <w:bdr w:val="none" w:sz="0" w:space="0" w:color="auto" w:frame="1"/>
                      <w14:ligatures w14:val="none"/>
                    </w:rPr>
                  </w:pPr>
                  <w:r w:rsidRPr="008A1235">
                    <w:rPr>
                      <w:rFonts w:ascii="Georgia" w:eastAsia="Times New Roman" w:hAnsi="Georgia" w:cs="Times New Roman"/>
                      <w:color w:val="373737"/>
                      <w:kern w:val="0"/>
                      <w:sz w:val="21"/>
                      <w:szCs w:val="21"/>
                      <w:bdr w:val="none" w:sz="0" w:space="0" w:color="auto" w:frame="1"/>
                      <w14:ligatures w14:val="none"/>
                    </w:rPr>
                    <w:lastRenderedPageBreak/>
                    <w:t>During the quests, you will often find yourself in seemingly inaccessible places. Use the unique abilities of each team member, and you will discover new, previously inaccessible areas.</w:t>
                  </w:r>
                  <w:r w:rsidR="00055E67" w:rsidRPr="008A1235">
                    <w:rPr>
                      <w:rFonts w:ascii="Georgia" w:eastAsia="Times New Roman" w:hAnsi="Georgia" w:cs="Times New Roman"/>
                      <w:color w:val="373737"/>
                      <w:kern w:val="0"/>
                      <w:sz w:val="21"/>
                      <w:szCs w:val="21"/>
                      <w:bdr w:val="none" w:sz="0" w:space="0" w:color="auto" w:frame="1"/>
                      <w14:ligatures w14:val="none"/>
                    </w:rPr>
                    <w:t> </w:t>
                  </w:r>
                </w:p>
                <w:p w14:paraId="14E592D4" w14:textId="35E7205F" w:rsidR="00055E67" w:rsidRPr="00055E67" w:rsidRDefault="00055E67" w:rsidP="008A1235">
                  <w:pPr>
                    <w:spacing w:beforeAutospacing="1" w:after="0" w:afterAutospacing="1" w:line="240" w:lineRule="auto"/>
                    <w:jc w:val="both"/>
                    <w:rPr>
                      <w:rFonts w:ascii="Times New Roman" w:eastAsia="Times New Roman" w:hAnsi="Times New Roman" w:cs="Times New Roman"/>
                      <w:kern w:val="0"/>
                      <w:sz w:val="24"/>
                      <w:szCs w:val="24"/>
                      <w14:ligatures w14:val="none"/>
                    </w:rPr>
                  </w:pPr>
                  <w:r w:rsidRPr="00055E67">
                    <w:rPr>
                      <w:rFonts w:ascii="Georgia" w:eastAsia="Times New Roman" w:hAnsi="Georgia" w:cs="Times New Roman"/>
                      <w:b/>
                      <w:bCs/>
                      <w:i/>
                      <w:iCs/>
                      <w:color w:val="373737"/>
                      <w:kern w:val="0"/>
                      <w:sz w:val="23"/>
                      <w:szCs w:val="23"/>
                      <w:bdr w:val="none" w:sz="0" w:space="0" w:color="auto" w:frame="1"/>
                      <w14:ligatures w14:val="none"/>
                    </w:rPr>
                    <w:t>Zoria: Age of Shattering</w:t>
                  </w:r>
                  <w:r w:rsidRPr="00055E67">
                    <w:rPr>
                      <w:rFonts w:ascii="Georgia" w:eastAsia="Times New Roman" w:hAnsi="Georgia" w:cs="Times New Roman"/>
                      <w:color w:val="373737"/>
                      <w:kern w:val="0"/>
                      <w:sz w:val="23"/>
                      <w:szCs w:val="23"/>
                      <w:bdr w:val="none" w:sz="0" w:space="0" w:color="auto" w:frame="1"/>
                      <w14:ligatures w14:val="none"/>
                    </w:rPr>
                    <w:t> </w:t>
                  </w:r>
                  <w:r>
                    <w:rPr>
                      <w:rFonts w:ascii="Georgia" w:eastAsia="Times New Roman" w:hAnsi="Georgia" w:cs="Times New Roman"/>
                      <w:color w:val="373737"/>
                      <w:kern w:val="0"/>
                      <w:sz w:val="23"/>
                      <w:szCs w:val="23"/>
                      <w:bdr w:val="none" w:sz="0" w:space="0" w:color="auto" w:frame="1"/>
                      <w14:ligatures w14:val="none"/>
                    </w:rPr>
                    <w:t>is coming soon</w:t>
                  </w:r>
                  <w:r w:rsidRPr="00055E67">
                    <w:rPr>
                      <w:rFonts w:ascii="Georgia" w:eastAsia="Times New Roman" w:hAnsi="Georgia" w:cs="Times New Roman"/>
                      <w:color w:val="373737"/>
                      <w:kern w:val="0"/>
                      <w:sz w:val="23"/>
                      <w:szCs w:val="23"/>
                      <w:bdr w:val="none" w:sz="0" w:space="0" w:color="auto" w:frame="1"/>
                      <w14:ligatures w14:val="none"/>
                    </w:rPr>
                    <w:t> on PC.</w:t>
                  </w:r>
                  <w:r>
                    <w:rPr>
                      <w:rFonts w:ascii="Georgia" w:eastAsia="Times New Roman" w:hAnsi="Georgia" w:cs="Times New Roman"/>
                      <w:color w:val="373737"/>
                      <w:kern w:val="0"/>
                      <w:sz w:val="23"/>
                      <w:szCs w:val="23"/>
                      <w:bdr w:val="none" w:sz="0" w:space="0" w:color="auto" w:frame="1"/>
                      <w14:ligatures w14:val="none"/>
                    </w:rPr>
                    <w:t xml:space="preserve"> Originally</w:t>
                  </w:r>
                  <w:r w:rsidRPr="00055E67">
                    <w:rPr>
                      <w:rFonts w:ascii="Georgia" w:eastAsia="Times New Roman" w:hAnsi="Georgia" w:cs="Times New Roman"/>
                      <w:color w:val="373737"/>
                      <w:kern w:val="0"/>
                      <w:sz w:val="23"/>
                      <w:szCs w:val="23"/>
                      <w:bdr w:val="none" w:sz="0" w:space="0" w:color="auto" w:frame="1"/>
                      <w14:ligatures w14:val="none"/>
                    </w:rPr>
                    <w:t xml:space="preserve"> scheduled for October, the game needs several more weeks for polish. </w:t>
                  </w:r>
                  <w:r>
                    <w:rPr>
                      <w:rFonts w:ascii="Georgia" w:eastAsia="Times New Roman" w:hAnsi="Georgia" w:cs="Times New Roman"/>
                      <w:color w:val="373737"/>
                      <w:kern w:val="0"/>
                      <w:sz w:val="23"/>
                      <w:szCs w:val="23"/>
                      <w:bdr w:val="none" w:sz="0" w:space="0" w:color="auto" w:frame="1"/>
                      <w14:ligatures w14:val="none"/>
                    </w:rPr>
                    <w:t xml:space="preserve">The </w:t>
                  </w:r>
                  <w:r w:rsidRPr="00055E67">
                    <w:rPr>
                      <w:rFonts w:ascii="Georgia" w:eastAsia="Times New Roman" w:hAnsi="Georgia" w:cs="Times New Roman"/>
                      <w:color w:val="373737"/>
                      <w:kern w:val="0"/>
                      <w:sz w:val="23"/>
                      <w:szCs w:val="23"/>
                      <w:bdr w:val="none" w:sz="0" w:space="0" w:color="auto" w:frame="1"/>
                      <w14:ligatures w14:val="none"/>
                    </w:rPr>
                    <w:t>Publisher is not angry</w:t>
                  </w:r>
                  <w:r>
                    <w:rPr>
                      <w:rFonts w:ascii="Georgia" w:eastAsia="Times New Roman" w:hAnsi="Georgia" w:cs="Times New Roman"/>
                      <w:color w:val="373737"/>
                      <w:kern w:val="0"/>
                      <w:sz w:val="23"/>
                      <w:szCs w:val="23"/>
                      <w:bdr w:val="none" w:sz="0" w:space="0" w:color="auto" w:frame="1"/>
                      <w14:ligatures w14:val="none"/>
                    </w:rPr>
                    <w:t xml:space="preserve"> about that.</w:t>
                  </w:r>
                  <w:r w:rsidRPr="00055E67">
                    <w:rPr>
                      <w:rFonts w:ascii="Georgia" w:eastAsia="Times New Roman" w:hAnsi="Georgia" w:cs="Times New Roman"/>
                      <w:color w:val="373737"/>
                      <w:kern w:val="0"/>
                      <w:sz w:val="23"/>
                      <w:szCs w:val="23"/>
                      <w:bdr w:val="none" w:sz="0" w:space="0" w:color="auto" w:frame="1"/>
                      <w14:ligatures w14:val="none"/>
                    </w:rPr>
                    <w:t xml:space="preserve"> </w:t>
                  </w:r>
                  <w:r>
                    <w:rPr>
                      <w:rFonts w:ascii="Georgia" w:eastAsia="Times New Roman" w:hAnsi="Georgia" w:cs="Times New Roman"/>
                      <w:color w:val="373737"/>
                      <w:kern w:val="0"/>
                      <w:sz w:val="23"/>
                      <w:szCs w:val="23"/>
                      <w:bdr w:val="none" w:sz="0" w:space="0" w:color="auto" w:frame="1"/>
                      <w14:ligatures w14:val="none"/>
                    </w:rPr>
                    <w:t>A</w:t>
                  </w:r>
                  <w:r w:rsidRPr="00055E67">
                    <w:rPr>
                      <w:rFonts w:ascii="Georgia" w:eastAsia="Times New Roman" w:hAnsi="Georgia" w:cs="Times New Roman"/>
                      <w:color w:val="373737"/>
                      <w:kern w:val="0"/>
                      <w:sz w:val="23"/>
                      <w:szCs w:val="23"/>
                      <w:bdr w:val="none" w:sz="0" w:space="0" w:color="auto" w:frame="1"/>
                      <w14:ligatures w14:val="none"/>
                    </w:rPr>
                    <w:t>fter all, the game is made by 3 (seriously, THREE) developers</w:t>
                  </w:r>
                  <w:r>
                    <w:rPr>
                      <w:rFonts w:ascii="Georgia" w:eastAsia="Times New Roman" w:hAnsi="Georgia" w:cs="Times New Roman"/>
                      <w:color w:val="373737"/>
                      <w:kern w:val="0"/>
                      <w:sz w:val="23"/>
                      <w:szCs w:val="23"/>
                      <w:bdr w:val="none" w:sz="0" w:space="0" w:color="auto" w:frame="1"/>
                      <w14:ligatures w14:val="none"/>
                    </w:rPr>
                    <w:t>. Quite impressive.</w:t>
                  </w:r>
                </w:p>
                <w:p w14:paraId="463E88C9" w14:textId="54866A95" w:rsidR="00055E67" w:rsidRPr="008A1235" w:rsidRDefault="008A1235" w:rsidP="008A1235">
                  <w:pPr>
                    <w:spacing w:beforeAutospacing="1" w:after="0" w:afterAutospacing="1" w:line="240" w:lineRule="auto"/>
                    <w:jc w:val="both"/>
                    <w:rPr>
                      <w:rFonts w:ascii="Georgia" w:eastAsia="Times New Roman" w:hAnsi="Georgia" w:cs="Times New Roman"/>
                      <w:kern w:val="0"/>
                      <w:sz w:val="23"/>
                      <w:szCs w:val="23"/>
                      <w14:ligatures w14:val="none"/>
                    </w:rPr>
                  </w:pPr>
                  <w:r w:rsidRPr="008A1235">
                    <w:rPr>
                      <w:rFonts w:ascii="Georgia" w:hAnsi="Georgia"/>
                      <w:sz w:val="23"/>
                      <w:szCs w:val="23"/>
                    </w:rPr>
                    <w:t xml:space="preserve">More information about Zoria: Age of Shattering can be found on </w:t>
                  </w:r>
                  <w:hyperlink r:id="rId7" w:tgtFrame="_blank" w:history="1">
                    <w:r w:rsidRPr="008A1235">
                      <w:rPr>
                        <w:rStyle w:val="Hipercze"/>
                        <w:rFonts w:ascii="Georgia" w:hAnsi="Georgia"/>
                        <w:sz w:val="23"/>
                        <w:szCs w:val="23"/>
                      </w:rPr>
                      <w:t>Steam</w:t>
                    </w:r>
                  </w:hyperlink>
                  <w:r w:rsidRPr="008A1235">
                    <w:rPr>
                      <w:rFonts w:ascii="Georgia" w:hAnsi="Georgia"/>
                      <w:sz w:val="23"/>
                      <w:szCs w:val="23"/>
                    </w:rPr>
                    <w:t xml:space="preserve">, </w:t>
                  </w:r>
                  <w:hyperlink r:id="rId8" w:history="1">
                    <w:r w:rsidRPr="008A1235">
                      <w:rPr>
                        <w:rStyle w:val="Hipercze"/>
                        <w:rFonts w:ascii="Georgia" w:hAnsi="Georgia"/>
                        <w:color w:val="6DC6DD"/>
                        <w:sz w:val="23"/>
                        <w:szCs w:val="23"/>
                      </w:rPr>
                      <w:t>Facebook</w:t>
                    </w:r>
                  </w:hyperlink>
                  <w:r w:rsidRPr="008A1235">
                    <w:rPr>
                      <w:rFonts w:ascii="Georgia" w:hAnsi="Georgia"/>
                      <w:sz w:val="23"/>
                      <w:szCs w:val="23"/>
                    </w:rPr>
                    <w:t xml:space="preserve">, </w:t>
                  </w:r>
                  <w:hyperlink r:id="rId9" w:history="1">
                    <w:r w:rsidRPr="008A1235">
                      <w:rPr>
                        <w:rStyle w:val="Hipercze"/>
                        <w:rFonts w:ascii="Georgia" w:hAnsi="Georgia"/>
                        <w:color w:val="6DC6DD"/>
                        <w:sz w:val="23"/>
                        <w:szCs w:val="23"/>
                      </w:rPr>
                      <w:t>Twitter</w:t>
                    </w:r>
                  </w:hyperlink>
                  <w:r w:rsidRPr="008A1235">
                    <w:rPr>
                      <w:rFonts w:ascii="Georgia" w:hAnsi="Georgia"/>
                      <w:sz w:val="23"/>
                      <w:szCs w:val="23"/>
                    </w:rPr>
                    <w:t xml:space="preserve">, and </w:t>
                  </w:r>
                  <w:hyperlink r:id="rId10" w:history="1">
                    <w:r w:rsidRPr="008A1235">
                      <w:rPr>
                        <w:rStyle w:val="Hipercze"/>
                        <w:rFonts w:ascii="Georgia" w:hAnsi="Georgia"/>
                        <w:color w:val="6DC6DD"/>
                        <w:sz w:val="23"/>
                        <w:szCs w:val="23"/>
                      </w:rPr>
                      <w:t>Discord</w:t>
                    </w:r>
                  </w:hyperlink>
                  <w:r w:rsidRPr="008A1235">
                    <w:rPr>
                      <w:rFonts w:ascii="Georgia" w:hAnsi="Georgia"/>
                      <w:sz w:val="23"/>
                      <w:szCs w:val="23"/>
                    </w:rPr>
                    <w:t>.</w:t>
                  </w:r>
                </w:p>
              </w:tc>
            </w:tr>
          </w:tbl>
          <w:p w14:paraId="2683F5D7" w14:textId="77777777" w:rsidR="00055E67" w:rsidRPr="00055E67" w:rsidRDefault="00055E67" w:rsidP="008A1235">
            <w:pPr>
              <w:spacing w:after="0" w:line="240" w:lineRule="auto"/>
              <w:jc w:val="both"/>
              <w:textAlignment w:val="baseline"/>
              <w:rPr>
                <w:rFonts w:ascii="Times New Roman" w:eastAsia="Times New Roman" w:hAnsi="Times New Roman" w:cs="Times New Roman"/>
                <w:kern w:val="0"/>
                <w:sz w:val="24"/>
                <w:szCs w:val="24"/>
                <w14:ligatures w14:val="none"/>
              </w:rPr>
            </w:pPr>
          </w:p>
        </w:tc>
      </w:tr>
    </w:tbl>
    <w:p w14:paraId="5B11D556" w14:textId="6D448B91" w:rsidR="00055E67" w:rsidRPr="00055E67" w:rsidRDefault="00055E67" w:rsidP="008A1235">
      <w:pPr>
        <w:spacing w:after="0" w:line="240" w:lineRule="auto"/>
        <w:rPr>
          <w:rFonts w:ascii="Calibri" w:eastAsia="Times New Roman" w:hAnsi="Calibri" w:cs="Calibri"/>
          <w:color w:val="000000"/>
          <w:kern w:val="0"/>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447482DB" w14:textId="77777777" w:rsidTr="00055E6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3531A64A" w14:textId="77777777">
              <w:trPr>
                <w:tblCellSpacing w:w="0" w:type="dxa"/>
                <w:jc w:val="center"/>
              </w:trPr>
              <w:tc>
                <w:tcPr>
                  <w:tcW w:w="0" w:type="auto"/>
                  <w:tcMar>
                    <w:top w:w="150" w:type="dxa"/>
                    <w:left w:w="300" w:type="dxa"/>
                    <w:bottom w:w="150" w:type="dxa"/>
                    <w:right w:w="300" w:type="dxa"/>
                  </w:tcMar>
                  <w:hideMark/>
                </w:tcPr>
                <w:p w14:paraId="42833C09" w14:textId="0750AAE8" w:rsidR="00055E67" w:rsidRPr="00055E67" w:rsidRDefault="00055E67" w:rsidP="00055E67">
                  <w:pPr>
                    <w:spacing w:beforeAutospacing="1" w:after="0" w:afterAutospacing="1" w:line="240" w:lineRule="auto"/>
                    <w:jc w:val="center"/>
                    <w:rPr>
                      <w:rFonts w:ascii="Georgia" w:eastAsia="Times New Roman" w:hAnsi="Georgia" w:cs="Arial"/>
                      <w:color w:val="373737"/>
                      <w:kern w:val="0"/>
                      <w:sz w:val="21"/>
                      <w:szCs w:val="21"/>
                      <w:bdr w:val="none" w:sz="0" w:space="0" w:color="auto" w:frame="1"/>
                      <w14:ligatures w14:val="none"/>
                    </w:rPr>
                  </w:pPr>
                  <w:r w:rsidRPr="00055E67">
                    <w:rPr>
                      <w:rFonts w:ascii="Georgia" w:eastAsia="Times New Roman" w:hAnsi="Georgia" w:cs="Arial"/>
                      <w:color w:val="373737"/>
                      <w:kern w:val="0"/>
                      <w:sz w:val="21"/>
                      <w:szCs w:val="21"/>
                      <w:bdr w:val="none" w:sz="0" w:space="0" w:color="auto" w:frame="1"/>
                      <w14:ligatures w14:val="none"/>
                    </w:rPr>
                    <w:t>You can see/play Zoria: Age of Shattering at:</w:t>
                  </w:r>
                </w:p>
                <w:p w14:paraId="24DFB50E" w14:textId="4875E41E" w:rsidR="008A1235" w:rsidRPr="009B4E7D" w:rsidRDefault="00055E67" w:rsidP="009B4E7D">
                  <w:pPr>
                    <w:spacing w:beforeAutospacing="1" w:after="0" w:afterAutospacing="1" w:line="240" w:lineRule="auto"/>
                    <w:jc w:val="center"/>
                    <w:rPr>
                      <w:rFonts w:ascii="Georgia" w:eastAsia="Times New Roman" w:hAnsi="Georgia" w:cs="Arial"/>
                      <w:b/>
                      <w:bCs/>
                      <w:color w:val="373737"/>
                      <w:kern w:val="0"/>
                      <w:sz w:val="21"/>
                      <w:szCs w:val="21"/>
                      <w:bdr w:val="none" w:sz="0" w:space="0" w:color="auto" w:frame="1"/>
                      <w14:ligatures w14:val="none"/>
                    </w:rPr>
                  </w:pPr>
                  <w:proofErr w:type="spellStart"/>
                  <w:r w:rsidRPr="00055E67">
                    <w:rPr>
                      <w:rFonts w:ascii="Georgia" w:eastAsia="Times New Roman" w:hAnsi="Georgia" w:cs="Arial"/>
                      <w:b/>
                      <w:bCs/>
                      <w:color w:val="373737"/>
                      <w:kern w:val="0"/>
                      <w:sz w:val="21"/>
                      <w:szCs w:val="21"/>
                      <w:bdr w:val="none" w:sz="0" w:space="0" w:color="auto" w:frame="1"/>
                      <w14:ligatures w14:val="none"/>
                    </w:rPr>
                    <w:t>Poznań</w:t>
                  </w:r>
                  <w:proofErr w:type="spellEnd"/>
                  <w:r w:rsidRPr="00055E67">
                    <w:rPr>
                      <w:rFonts w:ascii="Georgia" w:eastAsia="Times New Roman" w:hAnsi="Georgia" w:cs="Arial"/>
                      <w:b/>
                      <w:bCs/>
                      <w:color w:val="373737"/>
                      <w:kern w:val="0"/>
                      <w:sz w:val="21"/>
                      <w:szCs w:val="21"/>
                      <w:bdr w:val="none" w:sz="0" w:space="0" w:color="auto" w:frame="1"/>
                      <w14:ligatures w14:val="none"/>
                    </w:rPr>
                    <w:t xml:space="preserve"> Game Arena – </w:t>
                  </w:r>
                  <w:proofErr w:type="spellStart"/>
                  <w:r w:rsidRPr="00055E67">
                    <w:rPr>
                      <w:rFonts w:ascii="Georgia" w:eastAsia="Times New Roman" w:hAnsi="Georgia" w:cs="Arial"/>
                      <w:b/>
                      <w:bCs/>
                      <w:color w:val="373737"/>
                      <w:kern w:val="0"/>
                      <w:sz w:val="21"/>
                      <w:szCs w:val="21"/>
                      <w:bdr w:val="none" w:sz="0" w:space="0" w:color="auto" w:frame="1"/>
                      <w14:ligatures w14:val="none"/>
                    </w:rPr>
                    <w:t>Galaktus</w:t>
                  </w:r>
                  <w:proofErr w:type="spellEnd"/>
                  <w:r w:rsidRPr="00055E67">
                    <w:rPr>
                      <w:rFonts w:ascii="Georgia" w:eastAsia="Times New Roman" w:hAnsi="Georgia" w:cs="Arial"/>
                      <w:b/>
                      <w:bCs/>
                      <w:color w:val="373737"/>
                      <w:kern w:val="0"/>
                      <w:sz w:val="21"/>
                      <w:szCs w:val="21"/>
                      <w:bdr w:val="none" w:sz="0" w:space="0" w:color="auto" w:frame="1"/>
                      <w14:ligatures w14:val="none"/>
                    </w:rPr>
                    <w:t xml:space="preserve"> Booth at Hall 5A </w:t>
                  </w:r>
                  <w:r w:rsidR="008A1235">
                    <w:rPr>
                      <w:rFonts w:ascii="Georgia" w:eastAsia="Times New Roman" w:hAnsi="Georgia" w:cs="Arial"/>
                      <w:b/>
                      <w:bCs/>
                      <w:color w:val="373737"/>
                      <w:kern w:val="0"/>
                      <w:sz w:val="21"/>
                      <w:szCs w:val="21"/>
                      <w:bdr w:val="none" w:sz="0" w:space="0" w:color="auto" w:frame="1"/>
                      <w14:ligatures w14:val="none"/>
                    </w:rPr>
                    <w:t>–</w:t>
                  </w:r>
                  <w:r w:rsidRPr="00055E67">
                    <w:rPr>
                      <w:rFonts w:ascii="Georgia" w:eastAsia="Times New Roman" w:hAnsi="Georgia" w:cs="Arial"/>
                      <w:b/>
                      <w:bCs/>
                      <w:color w:val="373737"/>
                      <w:kern w:val="0"/>
                      <w:sz w:val="21"/>
                      <w:szCs w:val="21"/>
                      <w:bdr w:val="none" w:sz="0" w:space="0" w:color="auto" w:frame="1"/>
                      <w14:ligatures w14:val="none"/>
                    </w:rPr>
                    <w:t xml:space="preserve"> Indie</w:t>
                  </w:r>
                </w:p>
              </w:tc>
            </w:tr>
          </w:tbl>
          <w:p w14:paraId="4CC5344E" w14:textId="77777777" w:rsidR="00055E67" w:rsidRPr="00055E67" w:rsidRDefault="00055E67" w:rsidP="00055E67">
            <w:pPr>
              <w:spacing w:after="0" w:line="240" w:lineRule="auto"/>
              <w:jc w:val="center"/>
              <w:textAlignment w:val="baseline"/>
              <w:rPr>
                <w:rFonts w:ascii="Times New Roman" w:eastAsia="Times New Roman" w:hAnsi="Times New Roman" w:cs="Times New Roman"/>
                <w:kern w:val="0"/>
                <w:sz w:val="24"/>
                <w:szCs w:val="24"/>
                <w14:ligatures w14:val="none"/>
              </w:rPr>
            </w:pPr>
          </w:p>
        </w:tc>
      </w:tr>
    </w:tbl>
    <w:p w14:paraId="44CCE253" w14:textId="77777777" w:rsidR="00055E67" w:rsidRPr="00055E67" w:rsidRDefault="00055E67" w:rsidP="00055E67">
      <w:pPr>
        <w:spacing w:after="0" w:line="240" w:lineRule="auto"/>
        <w:jc w:val="center"/>
        <w:rPr>
          <w:rFonts w:ascii="Calibri" w:eastAsia="Times New Roman" w:hAnsi="Calibri" w:cs="Calibri"/>
          <w:color w:val="000000"/>
          <w:kern w:val="0"/>
          <w14:ligatures w14:val="none"/>
        </w:rPr>
      </w:pPr>
      <w:r w:rsidRPr="00055E67">
        <w:rPr>
          <w:rFonts w:ascii="Calibri" w:eastAsia="Times New Roman" w:hAnsi="Calibri" w:cs="Calibri"/>
          <w:color w:val="000000"/>
          <w:kern w:val="0"/>
          <w14:ligatures w14:val="none"/>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63F8753C" w14:textId="77777777" w:rsidTr="00055E6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2104467B" w14:textId="77777777">
              <w:trPr>
                <w:tblCellSpacing w:w="0" w:type="dxa"/>
                <w:jc w:val="center"/>
              </w:trPr>
              <w:tc>
                <w:tcPr>
                  <w:tcW w:w="0" w:type="auto"/>
                  <w:tcMar>
                    <w:top w:w="150" w:type="dxa"/>
                    <w:left w:w="300" w:type="dxa"/>
                    <w:bottom w:w="150" w:type="dxa"/>
                    <w:right w:w="300" w:type="dxa"/>
                  </w:tcMar>
                  <w:hideMark/>
                </w:tcPr>
                <w:p w14:paraId="03137108"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Georgia" w:eastAsia="Times New Roman" w:hAnsi="Georgia" w:cs="Times New Roman"/>
                      <w:b/>
                      <w:bCs/>
                      <w:color w:val="373737"/>
                      <w:kern w:val="0"/>
                      <w:sz w:val="21"/>
                      <w:szCs w:val="21"/>
                      <w:bdr w:val="none" w:sz="0" w:space="0" w:color="auto" w:frame="1"/>
                      <w14:ligatures w14:val="none"/>
                    </w:rPr>
                    <w:t>About Tiny Trinket Games</w:t>
                  </w:r>
                </w:p>
                <w:p w14:paraId="1BE40272"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Georgia" w:eastAsia="Times New Roman" w:hAnsi="Georgia" w:cs="Times New Roman"/>
                      <w:color w:val="000000"/>
                      <w:kern w:val="0"/>
                      <w:sz w:val="23"/>
                      <w:szCs w:val="23"/>
                      <w:bdr w:val="none" w:sz="0" w:space="0" w:color="auto" w:frame="1"/>
                      <w14:ligatures w14:val="none"/>
                    </w:rPr>
                    <w:t>Three friends from Bucharest, Romania, who are in love with the RPG genre and believe together they can bring some freshness to the indie RPG market.</w:t>
                  </w:r>
                </w:p>
                <w:p w14:paraId="153E8E49"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Georgia" w:eastAsia="Times New Roman" w:hAnsi="Georgia" w:cs="Times New Roman"/>
                      <w:color w:val="000000"/>
                      <w:kern w:val="0"/>
                      <w:sz w:val="23"/>
                      <w:szCs w:val="23"/>
                      <w:bdr w:val="none" w:sz="0" w:space="0" w:color="auto" w:frame="1"/>
                      <w14:ligatures w14:val="none"/>
                    </w:rPr>
                    <w:t>We’ve been working on Zoria for seven years now; recently, we’ve been able to quit our jobs and in 100% committed to the project. We can see the destination point already, but there is still much work to do.</w:t>
                  </w:r>
                </w:p>
                <w:p w14:paraId="1BE539D9"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Georgia" w:eastAsia="Times New Roman" w:hAnsi="Georgia" w:cs="Times New Roman"/>
                      <w:color w:val="373737"/>
                      <w:kern w:val="0"/>
                      <w:sz w:val="21"/>
                      <w:szCs w:val="21"/>
                      <w:bdr w:val="none" w:sz="0" w:space="0" w:color="auto" w:frame="1"/>
                      <w14:ligatures w14:val="none"/>
                    </w:rPr>
                    <w:t> </w:t>
                  </w:r>
                </w:p>
                <w:p w14:paraId="43E8FD91"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Georgia" w:eastAsia="Times New Roman" w:hAnsi="Georgia" w:cs="Times New Roman"/>
                      <w:b/>
                      <w:bCs/>
                      <w:color w:val="373737"/>
                      <w:kern w:val="0"/>
                      <w:sz w:val="23"/>
                      <w:szCs w:val="23"/>
                      <w:bdr w:val="none" w:sz="0" w:space="0" w:color="auto" w:frame="1"/>
                      <w14:ligatures w14:val="none"/>
                    </w:rPr>
                    <w:t>About Anshar Publishing</w:t>
                  </w:r>
                  <w:r w:rsidRPr="00055E67">
                    <w:rPr>
                      <w:rFonts w:ascii="Georgia" w:eastAsia="Times New Roman" w:hAnsi="Georgia" w:cs="Times New Roman"/>
                      <w:color w:val="393939"/>
                      <w:kern w:val="0"/>
                      <w:sz w:val="23"/>
                      <w:szCs w:val="23"/>
                      <w:bdr w:val="none" w:sz="0" w:space="0" w:color="auto" w:frame="1"/>
                      <w14:ligatures w14:val="none"/>
                    </w:rPr>
                    <w:t> </w:t>
                  </w:r>
                </w:p>
                <w:p w14:paraId="5C54854E"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Georgia" w:eastAsia="Times New Roman" w:hAnsi="Georgia" w:cs="Times New Roman"/>
                      <w:color w:val="000000"/>
                      <w:kern w:val="0"/>
                      <w:sz w:val="23"/>
                      <w:szCs w:val="23"/>
                      <w:bdr w:val="none" w:sz="0" w:space="0" w:color="auto" w:frame="1"/>
                      <w14:ligatures w14:val="none"/>
                    </w:rPr>
                    <w:t>Anshar Publishing focuses on providing comprehensive marketing and publishing services for PC and console games. We believe that marketing deserves craftsmanship and an individual approach to each project, based on the expertise of our team professionals.</w:t>
                  </w:r>
                </w:p>
                <w:p w14:paraId="318AF52D"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Georgia" w:eastAsia="Times New Roman" w:hAnsi="Georgia" w:cs="Times New Roman"/>
                      <w:color w:val="000000"/>
                      <w:kern w:val="0"/>
                      <w:sz w:val="23"/>
                      <w:szCs w:val="23"/>
                      <w:bdr w:val="none" w:sz="0" w:space="0" w:color="auto" w:frame="1"/>
                      <w14:ligatures w14:val="none"/>
                    </w:rPr>
                    <w:t> </w:t>
                  </w:r>
                </w:p>
                <w:p w14:paraId="3AEC9225"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Georgia" w:eastAsia="Times New Roman" w:hAnsi="Georgia" w:cs="Times New Roman"/>
                      <w:color w:val="000000"/>
                      <w:kern w:val="0"/>
                      <w:sz w:val="23"/>
                      <w:szCs w:val="23"/>
                      <w:bdr w:val="none" w:sz="0" w:space="0" w:color="auto" w:frame="1"/>
                      <w14:ligatures w14:val="none"/>
                    </w:rPr>
                    <w:t>Created in 2021, the team consists of Anshar Studios veterans and experienced specialists who gained their understanding of the industry at key Polish game studios.  Apart from experience, we are a group of passionate gamers with an openness to support independent developers and increase the visibility of their hidden gems. We are ready to be challenged and pave the way to your target audience. </w:t>
                  </w:r>
                  <w:r w:rsidRPr="00055E67">
                    <w:rPr>
                      <w:rFonts w:ascii="Georgia" w:eastAsia="Times New Roman" w:hAnsi="Georgia" w:cs="Times New Roman"/>
                      <w:color w:val="393939"/>
                      <w:kern w:val="0"/>
                      <w:sz w:val="23"/>
                      <w:szCs w:val="23"/>
                      <w:bdr w:val="none" w:sz="0" w:space="0" w:color="auto" w:frame="1"/>
                      <w14:ligatures w14:val="none"/>
                    </w:rPr>
                    <w:t>Alawar manages the worldwide digital distribution of its content, including distributing its games through its own websites and partners.</w:t>
                  </w:r>
                </w:p>
                <w:p w14:paraId="20AF6445" w14:textId="77777777" w:rsidR="00055E67" w:rsidRPr="00055E67" w:rsidRDefault="00055E67" w:rsidP="00055E67">
                  <w:pPr>
                    <w:spacing w:beforeAutospacing="1" w:after="0" w:afterAutospacing="1" w:line="240" w:lineRule="auto"/>
                    <w:rPr>
                      <w:rFonts w:ascii="Times New Roman" w:eastAsia="Times New Roman" w:hAnsi="Times New Roman" w:cs="Times New Roman"/>
                      <w:kern w:val="0"/>
                      <w:sz w:val="24"/>
                      <w:szCs w:val="24"/>
                      <w14:ligatures w14:val="none"/>
                    </w:rPr>
                  </w:pPr>
                  <w:r w:rsidRPr="00055E67">
                    <w:rPr>
                      <w:rFonts w:ascii="Arial" w:eastAsia="Times New Roman" w:hAnsi="Arial" w:cs="Arial"/>
                      <w:b/>
                      <w:bCs/>
                      <w:color w:val="333333"/>
                      <w:kern w:val="0"/>
                      <w:sz w:val="21"/>
                      <w:szCs w:val="21"/>
                      <w:bdr w:val="none" w:sz="0" w:space="0" w:color="auto" w:frame="1"/>
                      <w14:ligatures w14:val="none"/>
                    </w:rPr>
                    <w:t> </w:t>
                  </w:r>
                </w:p>
                <w:p w14:paraId="03A661D8" w14:textId="77777777" w:rsidR="00055E67" w:rsidRPr="00055E67" w:rsidRDefault="00055E67" w:rsidP="00055E67">
                  <w:pPr>
                    <w:spacing w:beforeAutospacing="1" w:after="0" w:afterAutospacing="1" w:line="240" w:lineRule="auto"/>
                    <w:jc w:val="center"/>
                    <w:rPr>
                      <w:rFonts w:ascii="Times New Roman" w:eastAsia="Times New Roman" w:hAnsi="Times New Roman" w:cs="Times New Roman"/>
                      <w:kern w:val="0"/>
                      <w:sz w:val="24"/>
                      <w:szCs w:val="24"/>
                      <w14:ligatures w14:val="none"/>
                    </w:rPr>
                  </w:pPr>
                  <w:r w:rsidRPr="00055E67">
                    <w:rPr>
                      <w:rFonts w:ascii="Georgia" w:eastAsia="Times New Roman" w:hAnsi="Georgia" w:cs="Times New Roman"/>
                      <w:color w:val="373737"/>
                      <w:kern w:val="0"/>
                      <w:sz w:val="21"/>
                      <w:szCs w:val="21"/>
                      <w:bdr w:val="none" w:sz="0" w:space="0" w:color="auto" w:frame="1"/>
                      <w14:ligatures w14:val="none"/>
                    </w:rPr>
                    <w:lastRenderedPageBreak/>
                    <w:t>###</w:t>
                  </w:r>
                </w:p>
              </w:tc>
            </w:tr>
          </w:tbl>
          <w:p w14:paraId="3C109A33" w14:textId="77777777" w:rsidR="00055E67" w:rsidRPr="00055E67" w:rsidRDefault="00055E67" w:rsidP="00055E67">
            <w:pPr>
              <w:spacing w:after="0" w:line="240" w:lineRule="auto"/>
              <w:jc w:val="center"/>
              <w:textAlignment w:val="baseline"/>
              <w:rPr>
                <w:rFonts w:ascii="Times New Roman" w:eastAsia="Times New Roman" w:hAnsi="Times New Roman" w:cs="Times New Roman"/>
                <w:kern w:val="0"/>
                <w:sz w:val="24"/>
                <w:szCs w:val="24"/>
                <w14:ligatures w14:val="none"/>
              </w:rPr>
            </w:pPr>
          </w:p>
        </w:tc>
      </w:tr>
    </w:tbl>
    <w:p w14:paraId="4DB66F6A" w14:textId="77777777" w:rsidR="00055E67" w:rsidRPr="00055E67" w:rsidRDefault="00055E67" w:rsidP="00055E67">
      <w:pPr>
        <w:spacing w:after="0" w:line="240" w:lineRule="auto"/>
        <w:jc w:val="center"/>
        <w:rPr>
          <w:rFonts w:ascii="Calibri" w:eastAsia="Times New Roman" w:hAnsi="Calibri" w:cs="Calibri"/>
          <w:color w:val="000000"/>
          <w:kern w:val="0"/>
          <w14:ligatures w14:val="none"/>
        </w:rPr>
      </w:pPr>
      <w:r w:rsidRPr="00055E67">
        <w:rPr>
          <w:rFonts w:ascii="Calibri" w:eastAsia="Times New Roman" w:hAnsi="Calibri" w:cs="Calibri"/>
          <w:color w:val="000000"/>
          <w:kern w:val="0"/>
          <w14:ligatures w14:val="none"/>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7CBEE0D0" w14:textId="77777777" w:rsidTr="00055E6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55E67" w:rsidRPr="00055E67" w14:paraId="3DAB3A9E" w14:textId="77777777">
              <w:trPr>
                <w:tblCellSpacing w:w="0" w:type="dxa"/>
                <w:jc w:val="center"/>
              </w:trPr>
              <w:tc>
                <w:tcPr>
                  <w:tcW w:w="0" w:type="auto"/>
                  <w:tcMar>
                    <w:top w:w="150" w:type="dxa"/>
                    <w:left w:w="300" w:type="dxa"/>
                    <w:bottom w:w="150" w:type="dxa"/>
                    <w:right w:w="300" w:type="dxa"/>
                  </w:tcMar>
                  <w:hideMark/>
                </w:tcPr>
                <w:p w14:paraId="6ADD0F92" w14:textId="6241F106" w:rsidR="00055E67" w:rsidRPr="00055E67" w:rsidRDefault="00055E67" w:rsidP="00055E67">
                  <w:pPr>
                    <w:spacing w:beforeAutospacing="1" w:after="0" w:afterAutospacing="1" w:line="240" w:lineRule="auto"/>
                    <w:rPr>
                      <w:rFonts w:ascii="Georgia" w:eastAsia="Times New Roman" w:hAnsi="Georgia" w:cs="Times New Roman"/>
                      <w:kern w:val="0"/>
                      <w14:ligatures w14:val="none"/>
                    </w:rPr>
                  </w:pPr>
                </w:p>
              </w:tc>
            </w:tr>
          </w:tbl>
          <w:p w14:paraId="6CF48C7F" w14:textId="77777777" w:rsidR="00055E67" w:rsidRPr="00055E67" w:rsidRDefault="00055E67" w:rsidP="00055E67">
            <w:pPr>
              <w:spacing w:after="0" w:line="240" w:lineRule="auto"/>
              <w:jc w:val="center"/>
              <w:textAlignment w:val="baseline"/>
              <w:rPr>
                <w:rFonts w:ascii="Times New Roman" w:eastAsia="Times New Roman" w:hAnsi="Times New Roman" w:cs="Times New Roman"/>
                <w:kern w:val="0"/>
                <w:sz w:val="24"/>
                <w:szCs w:val="24"/>
                <w14:ligatures w14:val="none"/>
              </w:rPr>
            </w:pPr>
          </w:p>
        </w:tc>
      </w:tr>
    </w:tbl>
    <w:p w14:paraId="24A2F292" w14:textId="77777777" w:rsidR="00941FD6" w:rsidRDefault="00941FD6"/>
    <w:sectPr w:rsidR="00941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C3CA7"/>
    <w:multiLevelType w:val="hybridMultilevel"/>
    <w:tmpl w:val="46F20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5152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05"/>
    <w:rsid w:val="00055E67"/>
    <w:rsid w:val="00403A05"/>
    <w:rsid w:val="004106E2"/>
    <w:rsid w:val="005A6DF4"/>
    <w:rsid w:val="008A1235"/>
    <w:rsid w:val="00941FD6"/>
    <w:rsid w:val="009B4E7D"/>
    <w:rsid w:val="00A1106C"/>
    <w:rsid w:val="00C4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CD3BD"/>
  <w15:chartTrackingRefBased/>
  <w15:docId w15:val="{92965A2C-BDC8-48C3-BD2B-F5B487B3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5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ny"/>
    <w:rsid w:val="00055E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ipercze">
    <w:name w:val="Hyperlink"/>
    <w:basedOn w:val="Domylnaczcionkaakapitu"/>
    <w:uiPriority w:val="99"/>
    <w:unhideWhenUsed/>
    <w:rsid w:val="00055E67"/>
    <w:rPr>
      <w:color w:val="0000FF"/>
      <w:u w:val="single"/>
    </w:rPr>
  </w:style>
  <w:style w:type="character" w:styleId="Nierozpoznanawzmianka">
    <w:name w:val="Unresolved Mention"/>
    <w:basedOn w:val="Domylnaczcionkaakapitu"/>
    <w:uiPriority w:val="99"/>
    <w:semiHidden/>
    <w:unhideWhenUsed/>
    <w:rsid w:val="008A1235"/>
    <w:rPr>
      <w:color w:val="605E5C"/>
      <w:shd w:val="clear" w:color="auto" w:fill="E1DFDD"/>
    </w:rPr>
  </w:style>
  <w:style w:type="character" w:styleId="Uwydatnienie">
    <w:name w:val="Emphasis"/>
    <w:basedOn w:val="Domylnaczcionkaakapitu"/>
    <w:uiPriority w:val="20"/>
    <w:qFormat/>
    <w:rsid w:val="008A1235"/>
    <w:rPr>
      <w:i/>
      <w:iCs/>
    </w:rPr>
  </w:style>
  <w:style w:type="paragraph" w:styleId="Akapitzlist">
    <w:name w:val="List Paragraph"/>
    <w:basedOn w:val="Normalny"/>
    <w:uiPriority w:val="34"/>
    <w:qFormat/>
    <w:rsid w:val="008A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8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oriaAgeOfShattering/" TargetMode="External"/><Relationship Id="rId3" Type="http://schemas.openxmlformats.org/officeDocument/2006/relationships/settings" Target="settings.xml"/><Relationship Id="rId7" Type="http://schemas.openxmlformats.org/officeDocument/2006/relationships/hyperlink" Target="https://store.steampowered.com/app/1159090/Zoria_Age_of_Shatte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teampowered.com/app/1159090/Zoria_Age_of_Shattering/" TargetMode="External"/><Relationship Id="rId11" Type="http://schemas.openxmlformats.org/officeDocument/2006/relationships/fontTable" Target="fontTable.xml"/><Relationship Id="rId5" Type="http://schemas.openxmlformats.org/officeDocument/2006/relationships/hyperlink" Target="https://www.youtube.com/watch?v=CwBqeDXWbtM" TargetMode="External"/><Relationship Id="rId10" Type="http://schemas.openxmlformats.org/officeDocument/2006/relationships/hyperlink" Target="https://discord.gg/k3fPxX8" TargetMode="External"/><Relationship Id="rId4" Type="http://schemas.openxmlformats.org/officeDocument/2006/relationships/webSettings" Target="webSettings.xml"/><Relationship Id="rId9" Type="http://schemas.openxmlformats.org/officeDocument/2006/relationships/hyperlink" Target="https://twitter.com/ZoriaGa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622</Words>
  <Characters>3243</Characters>
  <Application>Microsoft Office Word</Application>
  <DocSecurity>0</DocSecurity>
  <Lines>79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Kwinta</dc:creator>
  <cp:keywords/>
  <dc:description/>
  <cp:lastModifiedBy>Aleksandra Sikorska</cp:lastModifiedBy>
  <cp:revision>7</cp:revision>
  <dcterms:created xsi:type="dcterms:W3CDTF">2023-10-02T08:24:00Z</dcterms:created>
  <dcterms:modified xsi:type="dcterms:W3CDTF">2023-10-02T12:35:00Z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0be6500a8f3541779b6d72979d802e18ef84fb600b0423a7ebc7e1ba5f6fc9ac</vt:lpwstr>
  </property>
</Properties>
</file>